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5-802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-01-2025-003530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Ушакова Олега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место рождения: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русским языком владеющего, проживающего по адресу: </w:t>
      </w:r>
      <w:r>
        <w:rPr>
          <w:rStyle w:val="cat-User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паспорт </w:t>
      </w:r>
      <w:r>
        <w:rPr>
          <w:rStyle w:val="cat-UserDefinedgrp-30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eastAsia="Times New Roman" w:hAnsi="Times New Roman" w:cs="Times New Roman"/>
          <w:sz w:val="28"/>
          <w:szCs w:val="28"/>
        </w:rPr>
        <w:t>нут Ушаков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Style w:val="cat-UserDefinedgrp-31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шаткую походку,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неустойчивость тела,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(одежда грязная)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изменения окраски кожных покровов, поведение не соответствовало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исходил запах алкоголя </w:t>
      </w:r>
      <w:r>
        <w:rPr>
          <w:rFonts w:ascii="Times New Roman" w:eastAsia="Times New Roman" w:hAnsi="Times New Roman" w:cs="Times New Roman"/>
          <w:sz w:val="28"/>
          <w:szCs w:val="28"/>
        </w:rPr>
        <w:t>из полости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Ушаков О.А.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является инвалидом 3 группы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Ушакова О.А.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06.06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267761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г. Сургуту;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Ушакова О.А.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Аббасова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06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Ушакова О.А.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Ушакова Олега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 с 07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г. </w:t>
      </w:r>
      <w:r>
        <w:rPr>
          <w:rFonts w:ascii="Times New Roman" w:eastAsia="Times New Roman" w:hAnsi="Times New Roman" w:cs="Times New Roman"/>
          <w:sz w:val="28"/>
          <w:szCs w:val="28"/>
        </w:rPr>
        <w:t>01:10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07.06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деле № </w:t>
      </w:r>
      <w:r>
        <w:rPr>
          <w:rFonts w:ascii="Times New Roman" w:eastAsia="Times New Roman" w:hAnsi="Times New Roman" w:cs="Times New Roman"/>
        </w:rPr>
        <w:t>5-802</w:t>
      </w:r>
      <w:r>
        <w:rPr>
          <w:rFonts w:ascii="Times New Roman" w:eastAsia="Times New Roman" w:hAnsi="Times New Roman" w:cs="Times New Roman"/>
        </w:rPr>
        <w:t>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UserDefinedgrp-30rplc-16">
    <w:name w:val="cat-UserDefined grp-30 rplc-16"/>
    <w:basedOn w:val="DefaultParagraphFont"/>
  </w:style>
  <w:style w:type="character" w:customStyle="1" w:styleId="cat-UserDefinedgrp-31rplc-21">
    <w:name w:val="cat-UserDefined grp-31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